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D79" w:rsidRDefault="002A2D79" w:rsidP="002A2D79">
      <w:pPr>
        <w:pStyle w:val="Title"/>
      </w:pPr>
      <w:r>
        <w:rPr>
          <w:rFonts w:hint="eastAsia"/>
        </w:rPr>
        <w:t>哲学书籍阅读推荐</w:t>
      </w:r>
    </w:p>
    <w:p w:rsidR="00724D2B" w:rsidRDefault="00724D2B" w:rsidP="00724D2B">
      <w:pPr>
        <w:pStyle w:val="Heading1"/>
      </w:pPr>
      <w:r>
        <w:rPr>
          <w:rFonts w:hint="eastAsia"/>
        </w:rPr>
        <w:t>推荐一</w:t>
      </w:r>
    </w:p>
    <w:p w:rsidR="00724D2B" w:rsidRPr="00A84960" w:rsidRDefault="00724D2B" w:rsidP="00724D2B">
      <w:pPr>
        <w:pStyle w:val="Heading2"/>
      </w:pPr>
      <w:r w:rsidRPr="00A84960">
        <w:rPr>
          <w:rFonts w:hint="eastAsia"/>
        </w:rPr>
        <w:t>哲学入门书</w:t>
      </w:r>
    </w:p>
    <w:p w:rsidR="00724D2B" w:rsidRDefault="00724D2B" w:rsidP="00724D2B">
      <w:pPr>
        <w:ind w:firstLine="420"/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国外比较好的有《苏菲的世界》，罗伯特•所罗门的《大问题一一简明哲学导论》</w:t>
      </w:r>
      <w:r w:rsidR="004778F8">
        <w:rPr>
          <w:rFonts w:asciiTheme="majorEastAsia" w:eastAsiaTheme="majorEastAsia" w:hAnsiTheme="majorEastAsia" w:hint="eastAsia"/>
          <w:sz w:val="24"/>
          <w:szCs w:val="24"/>
        </w:rPr>
        <w:t>，杜兰特的《哲学的故事》</w:t>
      </w:r>
      <w:bookmarkStart w:id="0" w:name="_GoBack"/>
      <w:bookmarkEnd w:id="0"/>
      <w:r w:rsidRPr="00A84960">
        <w:rPr>
          <w:rFonts w:asciiTheme="majorEastAsia" w:eastAsiaTheme="majorEastAsia" w:hAnsiTheme="majorEastAsia" w:hint="eastAsia"/>
          <w:sz w:val="24"/>
          <w:szCs w:val="24"/>
        </w:rPr>
        <w:t>等；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ind w:firstLine="420"/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国内的比较好的有：湖南人民出版社的袁卫的《哲学家的故事》，吉林出版集团的文聘元的《你不可不谅的西方哲学故事》等。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pStyle w:val="Heading2"/>
      </w:pPr>
      <w:r w:rsidRPr="00A84960">
        <w:rPr>
          <w:rFonts w:hint="eastAsia"/>
        </w:rPr>
        <w:t>进阶</w:t>
      </w:r>
    </w:p>
    <w:p w:rsidR="00724D2B" w:rsidRPr="00A84960" w:rsidRDefault="00724D2B" w:rsidP="00724D2B">
      <w:pPr>
        <w:ind w:firstLine="420"/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开始系统地读哲学史的著作。西方哲学推荐先读张志伟老师的《西方哲学十五讲》、张汝伦老师的《现代西方哲学十五讲》，再读凤凰出版社与江苏人民出版社合出的 «西方哲学史•学术版》。中国哲学先 看冯友兰先生的两卷本《中国哲学史》，再看中山大学与武汉大学合编的 《新编中国哲学史》、复旦大学的《中国古代哲学史》，看哲学史的时候，可以结合地看原著选编《西方哲学原著选读》、《中国哲学原著选读》。</w:t>
      </w:r>
    </w:p>
    <w:p w:rsidR="00724D2B" w:rsidRDefault="00724D2B" w:rsidP="00724D2B">
      <w:pPr>
        <w:pStyle w:val="Heading2"/>
      </w:pPr>
      <w:r>
        <w:rPr>
          <w:rFonts w:hint="eastAsia"/>
        </w:rPr>
        <w:t>深入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硏读各位哲学家的原著，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西方哲学：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柏拉图：《理想国》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亚里士多德：《形而上学》，《尼各马可伦理学》。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奥古斯都：《忏悔录》。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笛卡尔：《第一哲学沉思录》。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洛克：《人类理解论》、《政府论》。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斯宾诺莎：《人类理智新论》。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盂德斯鳩：《论法的精神》。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卢梭：《社会契约论》、《论人类不平等的起源》。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密尔: 《论自由》。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体谟：《人性论》、《人类理解硏究》。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康德：《未来形而上学导论》、《纯粹理性批判》、《道德形而上学原理》。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黑格尔：《精神现象学》。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尼釆：《悲剧的诞生》、《权力意志——重估一切价值的尝试》。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胡塞尔：《逻辑硏究》、《现象学的观念》。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海德格尔：《存在与时间》。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维特根斯坦：《逻辑哲学论》、《哲学硏究》、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伽达默尔：《真理与方法》。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萨特：《存在主义是一种人道主义》，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福柯：《词与物》、《知识考古学》。</w:t>
      </w:r>
    </w:p>
    <w:p w:rsidR="00724D2B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波昔尔：《历史决定论的贫困》。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约翰•罗尔斯《正义论》。等等</w:t>
      </w: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</w:p>
    <w:p w:rsidR="00724D2B" w:rsidRPr="00A84960" w:rsidRDefault="00724D2B" w:rsidP="00724D2B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中国哲学：《周易正义》、《论语集注》、《盂子正义》、《大学》、《中庸》、《老子道德经注校释》、 《庄子集释》、《苟子校释》、 《韩非子集解》、 《淮南子集释》、《春秋繁露》、 《王弼集校注》、《原道》、《周敦頤集》、《张子正蒙注》、《二程集》、《四书集注》、《朱子语类》、《传习录》、《宋元学案》、《明儒学案》、《周山全书》等等。</w:t>
      </w:r>
    </w:p>
    <w:p w:rsidR="004730EE" w:rsidRPr="00A84960" w:rsidRDefault="00724D2B" w:rsidP="00A84960">
      <w:pPr>
        <w:pStyle w:val="Heading1"/>
      </w:pPr>
      <w:r>
        <w:rPr>
          <w:rFonts w:hint="eastAsia"/>
        </w:rPr>
        <w:t>推荐二</w:t>
      </w:r>
      <w:r w:rsidR="004730EE" w:rsidRPr="00A84960">
        <w:rPr>
          <w:rFonts w:hint="eastAsia"/>
        </w:rPr>
        <w:t>：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世界经典哲学类书籍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哲学，是理论化、系统化的世界观，是自然知识、社会知识、思维知识的概括和总结,是世界观和方法论的统一。是社会意识的具体存在和表现形式，是以追求世界的本源、本质、共性或绝对、终极的形而上者为形式，以确立哲学世界观和方法论为内容的社会科学。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 《性心理学》 《作为意志和表象的世界》 《理想国》 《西方哲学史》 《自然哲学的数学原理》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《权力意志》 《新工具》 《纯粹理性批判》 《文明论概略》 《劝学篇》 《伦理学》 《耶稣传》 《时间简史》 《逻辑哲学论》 《精神现象学》 《物性论》 《感觉的分析》 《精神分析引论》 《基督何许人也——基督抹煞论》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《科学的社会功能》 《人有人的用处》 《科学史》 《人类理智新论》 《逻辑学》 《哲学研究》 《新系统及其说明》 《道德情操论》 《实践理性批判》 《美学》 《判断力批判》 《基督教的本质》 《薄伽梵歌》 《伦理学中的形式主义与质料的价值伦理学》 《物种起源》 《物理学》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《人类的由来》 《人性论》 《人是机器》 《法哲学原理》 《狄德罗哲学选集》 《野性的思维》 《哲学史教程》 《科学与近代世界》 《人类的知识》 《精神分析引论新编》 《自然宗教对话录》 《基督教并不神秘》 《科学中华而不实的作风》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《一年有半，续一年有半》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《时间与自由意志》 《哲学辞典》 《历史理性批判文集》 《苏鲁支语录》 《文化科学和自然科学》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《十六、十七世纪科学、技术和哲学史》 《科学哲学的兴起》 《灵魂论及其他》 《斯宾诺莎书信集》 《实验心理学史》 《最后的沉思》 《纯粹现象学通论》 《近代心理学历史导引》 《佛教逻辑》 《神圣人生论》 《逻辑与知识》 《论原因、本原与太一》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《形而上学导论》 《诗学》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《路标》 《心的概念》 《计算机与人脑》 《十七世纪英格兰的科学、技术与社会》 《卡布斯教诲录》 《薄伽梵歌论》 《尼各马可伦理学》 《论老年论友谊论责任》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《实用主义》 《我的哲学的发展》 《拓扑心理学原理》 《在通向语言的途中》 《科学社会学》 《埃克哈特大师文集》 《逻辑大全》 《简论上帝、人及其心灵健康》 《宗教的本质》 《论灵魂》 《科学的价值》 《内时间意识现象学》 《艺术即经验》 《宗教与科学》 《感觉与可感物》 《行为的结构》 《真理与方法》 《阿维斯塔》 《善的研究》 《人类知识原理》 《伦理学体系》 《科学与方法》 《第一哲学（上下卷）》 《物理学理论的目的与结构》 《思维方式》 《发生认识论原理》 《爱因斯坦文集》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《伦理学的两个基本问题》 《数理哲学导论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《耶稣传（第一、二卷）》 《美学史》 《原始思维》 《面向思的事情》 《普通认识论》 《莱布尼茨与克拉克论战书信集》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《对莱布尼茨哲学的批评性解释》 《物理学和哲学》 《尼采（上下卷）》 《思想录》 《道德原则研究》 《自我的超越性》 《实验医学研究导论》 《巴</w:t>
      </w:r>
      <w:r w:rsidRPr="00A84960">
        <w:rPr>
          <w:rFonts w:asciiTheme="majorEastAsia" w:eastAsiaTheme="majorEastAsia" w:hAnsiTheme="majorEastAsia" w:hint="eastAsia"/>
          <w:sz w:val="24"/>
          <w:szCs w:val="24"/>
        </w:rPr>
        <w:lastRenderedPageBreak/>
        <w:t>曼尼得斯篇》 《人类理解论》 《笛卡尔哲学原理》 《人生的亲证》 《认识与谬误》 《哲学史讲演录》 《圣教论》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《哲学作为严格的科学》 《人类知识起源论》 《回忆苏格拉底》 《心的分析》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《任何一种能够作为科学出现的未来形而上学导论》 《科学与假设》 《宗教经验之种种》 《声音与现象》 《苏格拉底的申辩》 《论个人在历史上的作用问题》 </w:t>
      </w:r>
    </w:p>
    <w:p w:rsidR="00810D22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《论有学识的无知》 《保卫马克思》 《艺术的起源》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《范畴篇》 《人类理解研究》 《培根论说文集》 《知性改进论》 《全部知识学的基础》 《小逻辑》 《自然哲学》  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《健全的思想》 《自然的体系》 《袖珍神学》 《对莱布尼茨哲学的叙述、分析和批判》 《尼耳斯·玻尔哲学文选》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《历史与阶级意识》 《多元的宇宙》 《谈谈方法》 《欧洲科学的危机与超越论的现象学》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《数学、科学和认识论》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《先验唯心论体系》 《哲学的改造》 《十八世纪科学、技术和哲学史》 《亚里士多德的三段论》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《哲学和自然之镜》 《动物志》 《论学者的使命人的使命》 《天象论》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《泛神论要义》 《算术基础》 《给塞伦娜的信》 《结构主义》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《事实、虚构和预测》 《游叙弗伦》 《躯体的智慧》 《动物四篇》 《逻辑学讲义》 《宇宙论》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《第一哲学沉思集——反驳和答辩》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  <w:r w:rsidRPr="00A84960">
        <w:rPr>
          <w:rFonts w:asciiTheme="majorEastAsia" w:eastAsiaTheme="majorEastAsia" w:hAnsiTheme="majorEastAsia" w:hint="eastAsia"/>
          <w:sz w:val="24"/>
          <w:szCs w:val="24"/>
        </w:rPr>
        <w:t>《逻辑与演绎科学方法论导论》 </w:t>
      </w: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p w:rsidR="004730EE" w:rsidRPr="00A84960" w:rsidRDefault="004730EE" w:rsidP="004730EE">
      <w:pPr>
        <w:rPr>
          <w:rFonts w:asciiTheme="majorEastAsia" w:eastAsiaTheme="majorEastAsia" w:hAnsiTheme="majorEastAsia"/>
          <w:sz w:val="24"/>
          <w:szCs w:val="24"/>
        </w:rPr>
      </w:pPr>
    </w:p>
    <w:sectPr w:rsidR="004730EE" w:rsidRPr="00A84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0EE"/>
    <w:rsid w:val="002400BA"/>
    <w:rsid w:val="002A2D79"/>
    <w:rsid w:val="004730EE"/>
    <w:rsid w:val="004778F8"/>
    <w:rsid w:val="00724D2B"/>
    <w:rsid w:val="00810D22"/>
    <w:rsid w:val="00A8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49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9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960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A849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A2D7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A2D79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49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9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960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A849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A2D7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A2D79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3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6</cp:revision>
  <dcterms:created xsi:type="dcterms:W3CDTF">2014-10-30T13:01:00Z</dcterms:created>
  <dcterms:modified xsi:type="dcterms:W3CDTF">2014-10-30T13:52:00Z</dcterms:modified>
</cp:coreProperties>
</file>